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59" w:rsidRDefault="006C5659" w:rsidP="006C56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59B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6C5659" w:rsidRDefault="006C5659" w:rsidP="006C56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659" w:rsidRPr="00A3159B" w:rsidRDefault="006C5659" w:rsidP="006C56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59B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6C5659" w:rsidRPr="00A3159B" w:rsidRDefault="006C5659" w:rsidP="006C56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59B">
        <w:rPr>
          <w:rFonts w:ascii="Times New Roman" w:hAnsi="Times New Roman" w:cs="Times New Roman"/>
          <w:b/>
          <w:sz w:val="28"/>
          <w:szCs w:val="28"/>
        </w:rPr>
        <w:t xml:space="preserve">ГЛАВА 1.ТЕОРЕТИЧЕСКИЕ </w:t>
      </w:r>
      <w:r>
        <w:rPr>
          <w:rFonts w:ascii="Times New Roman" w:hAnsi="Times New Roman" w:cs="Times New Roman"/>
          <w:b/>
          <w:sz w:val="28"/>
          <w:szCs w:val="28"/>
        </w:rPr>
        <w:t>АСПЕКТЫ СТИЛЯ ДЕТСКО-РОДИТЕЛЬСКИХ ОТНОШЕНИЙ  И СОЦИАЛЬНОЙ ГОТОВНОСТИ РЕБЕНКА К ШКОЛЕ</w:t>
      </w:r>
    </w:p>
    <w:p w:rsidR="006C5659" w:rsidRDefault="006C5659" w:rsidP="006C56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59B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Социальная готовность ребенка к школе: понятие и содержание</w:t>
      </w:r>
    </w:p>
    <w:p w:rsidR="006C5659" w:rsidRDefault="006C5659" w:rsidP="006C56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343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Семья как фактор развития ребенка</w:t>
      </w:r>
    </w:p>
    <w:p w:rsidR="006C5659" w:rsidRDefault="006C5659" w:rsidP="006C56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Особенности стилей  детско-родительских отношений  и социальная  готовность  ребенка к школе</w:t>
      </w:r>
    </w:p>
    <w:p w:rsidR="006C5659" w:rsidRPr="00D7580F" w:rsidRDefault="006C5659" w:rsidP="006C56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59B">
        <w:rPr>
          <w:rFonts w:ascii="Times New Roman" w:hAnsi="Times New Roman" w:cs="Times New Roman"/>
          <w:b/>
          <w:sz w:val="28"/>
          <w:szCs w:val="28"/>
        </w:rPr>
        <w:t>ГЛАВА 2.</w:t>
      </w:r>
      <w:r w:rsidRPr="00A3159B">
        <w:rPr>
          <w:b/>
        </w:rPr>
        <w:t xml:space="preserve"> </w:t>
      </w:r>
      <w:r w:rsidRPr="00A3159B">
        <w:rPr>
          <w:rFonts w:ascii="Times New Roman" w:hAnsi="Times New Roman" w:cs="Times New Roman"/>
          <w:b/>
          <w:sz w:val="28"/>
          <w:szCs w:val="28"/>
        </w:rPr>
        <w:t>ЭМПИРИЧЕСКОЕ ИССЛЕДОВАНИЕ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ВЗАИМОСВЯЗИ </w:t>
      </w:r>
      <w:r w:rsidRPr="00D7580F">
        <w:rPr>
          <w:rFonts w:ascii="Times New Roman" w:hAnsi="Times New Roman" w:cs="Times New Roman"/>
          <w:b/>
          <w:sz w:val="28"/>
          <w:szCs w:val="28"/>
        </w:rPr>
        <w:t>СТИЛЯ ДЕТСКО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D7580F">
        <w:rPr>
          <w:rFonts w:ascii="Times New Roman" w:hAnsi="Times New Roman" w:cs="Times New Roman"/>
          <w:b/>
          <w:sz w:val="28"/>
          <w:szCs w:val="28"/>
        </w:rPr>
        <w:t xml:space="preserve">РОДИТЕЛЬСКИХ ОТНОШЕНИЙ И СОЦИАЛЬНОЙ ГОТОВНОСТИ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Pr="00D7580F">
        <w:rPr>
          <w:rFonts w:ascii="Times New Roman" w:hAnsi="Times New Roman" w:cs="Times New Roman"/>
          <w:b/>
          <w:sz w:val="28"/>
          <w:szCs w:val="28"/>
        </w:rPr>
        <w:t xml:space="preserve">К ШКОЛЕ   </w:t>
      </w:r>
    </w:p>
    <w:p w:rsidR="006C5659" w:rsidRPr="000D7F60" w:rsidRDefault="006C5659" w:rsidP="006C56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F60">
        <w:rPr>
          <w:rFonts w:ascii="Times New Roman" w:hAnsi="Times New Roman" w:cs="Times New Roman"/>
          <w:sz w:val="28"/>
          <w:szCs w:val="28"/>
        </w:rPr>
        <w:t xml:space="preserve">2.1 Организация </w:t>
      </w:r>
      <w:r>
        <w:rPr>
          <w:rFonts w:ascii="Times New Roman" w:hAnsi="Times New Roman" w:cs="Times New Roman"/>
          <w:sz w:val="28"/>
          <w:szCs w:val="28"/>
        </w:rPr>
        <w:t xml:space="preserve">и методы </w:t>
      </w:r>
      <w:r w:rsidRPr="000D7F60">
        <w:rPr>
          <w:rFonts w:ascii="Times New Roman" w:hAnsi="Times New Roman" w:cs="Times New Roman"/>
          <w:sz w:val="28"/>
          <w:szCs w:val="28"/>
        </w:rPr>
        <w:t>эмпирического исследования</w:t>
      </w:r>
    </w:p>
    <w:p w:rsidR="006C5659" w:rsidRPr="000D7F60" w:rsidRDefault="006C5659" w:rsidP="006C56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F60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4AC">
        <w:rPr>
          <w:rFonts w:ascii="Times New Roman" w:hAnsi="Times New Roman" w:cs="Times New Roman"/>
          <w:sz w:val="28"/>
          <w:szCs w:val="28"/>
        </w:rPr>
        <w:t xml:space="preserve">Результаты диагностики </w:t>
      </w:r>
      <w:r>
        <w:rPr>
          <w:rFonts w:ascii="Times New Roman" w:hAnsi="Times New Roman" w:cs="Times New Roman"/>
          <w:sz w:val="28"/>
          <w:szCs w:val="28"/>
        </w:rPr>
        <w:t>стилей детско-родительских отношений и социальной готовности ребенка к школе</w:t>
      </w:r>
    </w:p>
    <w:p w:rsidR="006C5659" w:rsidRPr="000D7F60" w:rsidRDefault="006C5659" w:rsidP="006C56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F60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 xml:space="preserve"> Анализ и интерпретация полученных данных</w:t>
      </w:r>
    </w:p>
    <w:p w:rsidR="006C5659" w:rsidRPr="00A3159B" w:rsidRDefault="006C5659" w:rsidP="006C5659">
      <w:pPr>
        <w:pStyle w:val="a3"/>
        <w:spacing w:line="360" w:lineRule="auto"/>
        <w:jc w:val="both"/>
        <w:rPr>
          <w:b/>
          <w:sz w:val="28"/>
          <w:szCs w:val="28"/>
          <w:lang w:val="ru-RU"/>
        </w:rPr>
      </w:pPr>
      <w:r w:rsidRPr="00A3159B">
        <w:rPr>
          <w:b/>
          <w:sz w:val="28"/>
          <w:szCs w:val="28"/>
          <w:lang w:val="ru-RU"/>
        </w:rPr>
        <w:t>ЗАКЛЮЧЕНИЕ</w:t>
      </w:r>
    </w:p>
    <w:p w:rsidR="006C5659" w:rsidRPr="00A3159B" w:rsidRDefault="006C5659" w:rsidP="006C5659">
      <w:pPr>
        <w:pStyle w:val="a3"/>
        <w:spacing w:line="360" w:lineRule="auto"/>
        <w:jc w:val="both"/>
        <w:rPr>
          <w:b/>
          <w:sz w:val="28"/>
          <w:szCs w:val="28"/>
          <w:lang w:val="ru-RU"/>
        </w:rPr>
      </w:pPr>
      <w:r w:rsidRPr="00A3159B">
        <w:rPr>
          <w:b/>
          <w:sz w:val="28"/>
          <w:szCs w:val="28"/>
          <w:lang w:val="ru-RU"/>
        </w:rPr>
        <w:t>СПИСОК ИСПОЛЬЗОВАННОЙ ЛИТЕРАТУРЫ</w:t>
      </w:r>
    </w:p>
    <w:p w:rsidR="006C5659" w:rsidRPr="00A3159B" w:rsidRDefault="006C5659" w:rsidP="006C5659">
      <w:pPr>
        <w:pStyle w:val="a3"/>
        <w:spacing w:line="360" w:lineRule="auto"/>
        <w:jc w:val="both"/>
        <w:rPr>
          <w:b/>
          <w:sz w:val="28"/>
          <w:szCs w:val="28"/>
          <w:lang w:val="ru-RU"/>
        </w:rPr>
      </w:pPr>
      <w:r w:rsidRPr="00A3159B">
        <w:rPr>
          <w:b/>
          <w:sz w:val="28"/>
          <w:szCs w:val="28"/>
          <w:lang w:val="ru-RU"/>
        </w:rPr>
        <w:t>ПРИЛОЖЕНИЯ</w:t>
      </w:r>
    </w:p>
    <w:p w:rsidR="00AE31FD" w:rsidRDefault="00AE31FD"/>
    <w:sectPr w:rsidR="00AE31FD" w:rsidSect="00350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C5659"/>
    <w:rsid w:val="00350115"/>
    <w:rsid w:val="004E6A03"/>
    <w:rsid w:val="006C5659"/>
    <w:rsid w:val="00AE31FD"/>
    <w:rsid w:val="00B03D8C"/>
    <w:rsid w:val="00DE5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C5659"/>
    <w:pPr>
      <w:widowControl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6C565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2</cp:revision>
  <dcterms:created xsi:type="dcterms:W3CDTF">2018-09-17T16:00:00Z</dcterms:created>
  <dcterms:modified xsi:type="dcterms:W3CDTF">2018-09-17T16:01:00Z</dcterms:modified>
</cp:coreProperties>
</file>